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F" w:rsidRPr="00B269FF" w:rsidRDefault="00B269FF" w:rsidP="00B269FF">
      <w:pPr>
        <w:ind w:right="-1" w:firstLine="5529"/>
        <w:rPr>
          <w:color w:val="000000"/>
          <w:lang w:eastAsia="en-US"/>
        </w:rPr>
      </w:pPr>
      <w:r w:rsidRPr="00B269FF">
        <w:rPr>
          <w:color w:val="000000"/>
          <w:lang w:eastAsia="en-US"/>
        </w:rPr>
        <w:t>Приложение № 2</w:t>
      </w:r>
    </w:p>
    <w:p w:rsidR="00B269FF" w:rsidRPr="00B269FF" w:rsidRDefault="00B269FF" w:rsidP="00B269FF">
      <w:pPr>
        <w:ind w:right="-1" w:firstLine="5529"/>
        <w:rPr>
          <w:b/>
          <w:color w:val="000000"/>
          <w:lang w:eastAsia="en-US"/>
        </w:rPr>
      </w:pPr>
      <w:r w:rsidRPr="00B269FF">
        <w:rPr>
          <w:color w:val="000000"/>
          <w:lang w:eastAsia="en-US"/>
        </w:rPr>
        <w:t>к приказу № 23 о/д от 22.01.2016</w:t>
      </w:r>
    </w:p>
    <w:p w:rsidR="00B269FF" w:rsidRDefault="00B269FF" w:rsidP="00B269FF">
      <w:pPr>
        <w:jc w:val="center"/>
        <w:rPr>
          <w:b/>
          <w:color w:val="000000"/>
        </w:rPr>
      </w:pPr>
    </w:p>
    <w:p w:rsidR="00B269FF" w:rsidRPr="00586F91" w:rsidRDefault="00B269FF" w:rsidP="00B269FF">
      <w:pPr>
        <w:jc w:val="center"/>
        <w:rPr>
          <w:b/>
          <w:color w:val="000000"/>
        </w:rPr>
      </w:pPr>
      <w:bookmarkStart w:id="0" w:name="_GoBack"/>
      <w:r w:rsidRPr="00586F91">
        <w:rPr>
          <w:b/>
          <w:color w:val="000000"/>
        </w:rPr>
        <w:t>Положение</w:t>
      </w:r>
    </w:p>
    <w:p w:rsidR="00B269FF" w:rsidRPr="00586F91" w:rsidRDefault="00B269FF" w:rsidP="00B269FF">
      <w:pPr>
        <w:jc w:val="center"/>
        <w:rPr>
          <w:b/>
          <w:color w:val="000000"/>
        </w:rPr>
      </w:pPr>
      <w:r w:rsidRPr="00586F91">
        <w:rPr>
          <w:b/>
          <w:color w:val="000000"/>
        </w:rPr>
        <w:t>о комиссии по этике, служебному поведению</w:t>
      </w:r>
    </w:p>
    <w:p w:rsidR="00B269FF" w:rsidRPr="00586F91" w:rsidRDefault="00B269FF" w:rsidP="00B269FF">
      <w:pPr>
        <w:jc w:val="center"/>
        <w:rPr>
          <w:color w:val="000000"/>
        </w:rPr>
      </w:pPr>
      <w:r w:rsidRPr="00586F91">
        <w:rPr>
          <w:b/>
          <w:color w:val="000000"/>
        </w:rPr>
        <w:t>и урегулированию конфликта интересов</w:t>
      </w:r>
    </w:p>
    <w:bookmarkEnd w:id="0"/>
    <w:p w:rsidR="00B269FF" w:rsidRPr="00586F91" w:rsidRDefault="00B269FF" w:rsidP="00B269FF">
      <w:pPr>
        <w:rPr>
          <w:color w:val="000000"/>
        </w:rPr>
      </w:pPr>
    </w:p>
    <w:p w:rsidR="00B269FF" w:rsidRPr="0005099D" w:rsidRDefault="00B269FF" w:rsidP="00B269FF">
      <w:pPr>
        <w:tabs>
          <w:tab w:val="num" w:pos="0"/>
        </w:tabs>
        <w:autoSpaceDE w:val="0"/>
        <w:autoSpaceDN w:val="0"/>
        <w:adjustRightInd w:val="0"/>
        <w:rPr>
          <w:b/>
          <w:color w:val="000000"/>
        </w:rPr>
      </w:pPr>
      <w:r w:rsidRPr="00586F91">
        <w:rPr>
          <w:b/>
          <w:color w:val="000000"/>
        </w:rPr>
        <w:t>1.Общие положения.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color w:val="000000"/>
          <w:lang w:eastAsia="en-US"/>
        </w:rPr>
      </w:pPr>
      <w:r w:rsidRPr="00586F91">
        <w:rPr>
          <w:color w:val="000000"/>
        </w:rPr>
        <w:t xml:space="preserve">1.1. Комиссия по этике, служебному поведению и урегулированию конфликта интересов (далее – комиссия) в Муниципальном бюджетном общеобразовательном учреждении Школа № 87 городского округа город Уфа Республики Башкортостан (далее - ОУ) создана в соответствии с  </w:t>
      </w:r>
      <w:r w:rsidRPr="00586F91">
        <w:rPr>
          <w:color w:val="000000"/>
          <w:lang w:eastAsia="en-US"/>
        </w:rPr>
        <w:t xml:space="preserve">Федеральным законом </w:t>
      </w:r>
      <w:r w:rsidRPr="00586F91">
        <w:rPr>
          <w:color w:val="000000"/>
        </w:rPr>
        <w:t>от 25.12.2008 года № 273-ФЗ</w:t>
      </w:r>
      <w:r w:rsidRPr="00586F91">
        <w:rPr>
          <w:color w:val="000000"/>
          <w:lang w:eastAsia="en-US"/>
        </w:rPr>
        <w:t xml:space="preserve"> «О противодействии коррупции» в целях предупреждения коррупции в общеобразовательном учреждении.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586F91">
        <w:rPr>
          <w:color w:val="000000"/>
          <w:lang w:eastAsia="en-US"/>
        </w:rPr>
        <w:t>1.2. Функции к</w:t>
      </w:r>
      <w:r w:rsidRPr="00586F91">
        <w:rPr>
          <w:color w:val="000000"/>
        </w:rPr>
        <w:t>омиссии:</w:t>
      </w:r>
    </w:p>
    <w:p w:rsidR="00B269FF" w:rsidRPr="00586F91" w:rsidRDefault="00B269FF" w:rsidP="00B269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  <w:spacing w:val="-5"/>
        </w:rPr>
        <w:t>осуществление контроля над соблюдением принципов</w:t>
      </w:r>
      <w:r w:rsidRPr="00586F91">
        <w:rPr>
          <w:color w:val="000000"/>
        </w:rPr>
        <w:t xml:space="preserve"> и норм Кодекса этики и служебного поведения работниками ОУ, </w:t>
      </w:r>
    </w:p>
    <w:p w:rsidR="00B269FF" w:rsidRPr="00586F91" w:rsidRDefault="00B269FF" w:rsidP="00B269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>предупреждение и урегулирование конфликта интересов, правил внутреннего трудового распорядка;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>рассмотрение обращений граждан и организаций, содержащих сведения о коррупции, поступивших непосредственно в ОУ и направленных для рассмотрения из органов государственной власти и местного самоуправления, правоохранительных и иных правоприменительных органов, общественных и иных организаций;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>организация правового просвещения и антикоррупционного образования работников;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 xml:space="preserve">мониторинг коррупционных проявлений в деятельности ОУ; 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 xml:space="preserve">подготовка проектов локальных нормативных актов и иных правовых актов организации о  противодействии коррупции; 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>подготовка планов противодействия коррупции (в случае, если такой план разрабатывается в организации) и отчетных документов о реализации  антикоррупционной политики в ОУ;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 xml:space="preserve">взаимодействие с правоохранительными органами (по мере необходимости); </w:t>
      </w:r>
    </w:p>
    <w:p w:rsidR="00B269FF" w:rsidRPr="00586F91" w:rsidRDefault="00B269FF" w:rsidP="00B269FF">
      <w:pPr>
        <w:numPr>
          <w:ilvl w:val="0"/>
          <w:numId w:val="1"/>
        </w:numPr>
        <w:jc w:val="both"/>
        <w:rPr>
          <w:color w:val="000000"/>
        </w:rPr>
      </w:pPr>
      <w:r w:rsidRPr="00586F91">
        <w:rPr>
          <w:color w:val="000000"/>
        </w:rPr>
        <w:t xml:space="preserve">предоставление в соответствии с действующим законодательством информации о деятельности ОУ в сфере реализации антикоррупционной политики.  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586F91">
        <w:rPr>
          <w:b/>
          <w:color w:val="000000"/>
          <w:lang w:eastAsia="en-US"/>
        </w:rPr>
        <w:t>2.Состав комиссии</w:t>
      </w:r>
      <w:r w:rsidRPr="00586F91">
        <w:rPr>
          <w:color w:val="000000"/>
        </w:rPr>
        <w:t xml:space="preserve"> </w:t>
      </w:r>
      <w:r w:rsidRPr="00586F91">
        <w:rPr>
          <w:b/>
          <w:color w:val="000000"/>
        </w:rPr>
        <w:t>по этике, служебному поведению и урегулированию конфликта интересов</w:t>
      </w:r>
      <w:r w:rsidRPr="00586F91">
        <w:rPr>
          <w:b/>
          <w:color w:val="000000"/>
          <w:lang w:eastAsia="en-US"/>
        </w:rPr>
        <w:t>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86F91">
        <w:rPr>
          <w:color w:val="000000"/>
          <w:lang w:eastAsia="en-US"/>
        </w:rPr>
        <w:t xml:space="preserve">         2.1. Состав комиссии избирается на общем собрании трудового коллектива ОУ и утверждается приказом директора.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86F91">
        <w:rPr>
          <w:color w:val="000000"/>
          <w:lang w:eastAsia="en-US"/>
        </w:rPr>
        <w:t xml:space="preserve">         2.2.В состав комиссии входят: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86F91">
        <w:rPr>
          <w:color w:val="000000"/>
          <w:lang w:eastAsia="en-US"/>
        </w:rPr>
        <w:t xml:space="preserve">   -    председатель комиссии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86F91">
        <w:rPr>
          <w:color w:val="000000"/>
          <w:lang w:eastAsia="en-US"/>
        </w:rPr>
        <w:t xml:space="preserve">   -  5 членов комиссии – представители администрации, педагогического коллектива ОУ 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86F91">
        <w:rPr>
          <w:color w:val="000000"/>
          <w:lang w:eastAsia="en-US"/>
        </w:rPr>
        <w:t xml:space="preserve">   -   секретарь.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86F91">
        <w:rPr>
          <w:color w:val="000000"/>
          <w:lang w:eastAsia="en-US"/>
        </w:rPr>
        <w:t xml:space="preserve">        </w:t>
      </w:r>
    </w:p>
    <w:p w:rsidR="00B269FF" w:rsidRPr="00586F91" w:rsidRDefault="00B269FF" w:rsidP="00B269FF">
      <w:pPr>
        <w:shd w:val="clear" w:color="auto" w:fill="FFFFFF"/>
        <w:tabs>
          <w:tab w:val="num" w:pos="0"/>
        </w:tabs>
        <w:jc w:val="both"/>
        <w:rPr>
          <w:b/>
          <w:color w:val="000000"/>
        </w:rPr>
      </w:pPr>
      <w:r w:rsidRPr="00586F91">
        <w:rPr>
          <w:b/>
          <w:color w:val="000000"/>
        </w:rPr>
        <w:t>3.Порядок работы комиссии</w:t>
      </w:r>
      <w:r w:rsidRPr="00586F91">
        <w:rPr>
          <w:color w:val="000000"/>
        </w:rPr>
        <w:t xml:space="preserve"> </w:t>
      </w:r>
      <w:r w:rsidRPr="00586F91">
        <w:rPr>
          <w:b/>
          <w:color w:val="000000"/>
        </w:rPr>
        <w:t>по этике, служебному поведению и урегулированию конфликта интересов.</w:t>
      </w:r>
    </w:p>
    <w:p w:rsidR="00B269FF" w:rsidRPr="00586F91" w:rsidRDefault="00B269FF" w:rsidP="00B269FF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3.1. Комиссия проводит заседание по факту обращения граждан и организаций, </w:t>
      </w:r>
      <w:r w:rsidRPr="00586F91">
        <w:rPr>
          <w:color w:val="000000"/>
        </w:rPr>
        <w:lastRenderedPageBreak/>
        <w:t>содержащих сведения о коррупции, поступивших непосредственно в ОУ и направленных для рассмотрения из органов государственной власти и местного самоуправления, правоохранительных и иных правоприменительных органов, общественных и иных организаций.</w:t>
      </w:r>
    </w:p>
    <w:p w:rsidR="00B269FF" w:rsidRPr="00586F91" w:rsidRDefault="00B269FF" w:rsidP="00B269FF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3.2. Председатель комиссии до начала заседания доводит до членов Комиссии и  всех заинтересованных лиц содержание поступившего  обращения.</w:t>
      </w:r>
    </w:p>
    <w:p w:rsidR="00B269FF" w:rsidRPr="00586F91" w:rsidRDefault="00B269FF" w:rsidP="00B269FF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3.3. В целях проверки фактов, содержащихся в обращении, председатель комиссии может потребовать объяснения в письменном виде от членов коллектива, которых эти факты касаются. </w:t>
      </w:r>
    </w:p>
    <w:p w:rsidR="00B269FF" w:rsidRPr="00586F91" w:rsidRDefault="00B269FF" w:rsidP="00B269FF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3.4. На заседании комиссии дается оценка фактов, содержащихся в обращении, с учетом разъяснений всех заинтересованных лиц и вырабатывается решение в соответствии с нормативно-правовыми документами, которыми руководствуется Комиссия в своей работе.</w:t>
      </w:r>
    </w:p>
    <w:p w:rsidR="00B269FF" w:rsidRPr="00586F91" w:rsidRDefault="00B269FF" w:rsidP="00B269FF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3.5.  По итогам заседания комиссии секретарь оформляет протокол.</w:t>
      </w:r>
    </w:p>
    <w:p w:rsidR="00B269FF" w:rsidRPr="00586F91" w:rsidRDefault="00B269FF" w:rsidP="00B269FF">
      <w:pPr>
        <w:widowControl w:val="0"/>
        <w:shd w:val="clear" w:color="auto" w:fill="FFFFFF"/>
        <w:tabs>
          <w:tab w:val="num" w:pos="0"/>
          <w:tab w:val="left" w:pos="1224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3.6. Председатель комиссии по необходимости проводит подготовку документов и материалов для привлечения работников к дисциплинарной и материальной ответственности.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3.7.  На заседании комиссии может присутствовать директор ОУ.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</w:rPr>
        <w:t xml:space="preserve">       3.8. В случае отсутствия директора на заседании комиссии председатель доводит до его сведения решение по итогам заседания.</w:t>
      </w:r>
    </w:p>
    <w:p w:rsidR="00B269FF" w:rsidRPr="00586F91" w:rsidRDefault="00B269FF" w:rsidP="00B269FF">
      <w:pPr>
        <w:jc w:val="center"/>
        <w:rPr>
          <w:b/>
          <w:color w:val="000000"/>
          <w:lang w:eastAsia="en-US"/>
        </w:rPr>
      </w:pPr>
    </w:p>
    <w:p w:rsidR="00B269FF" w:rsidRPr="00586F91" w:rsidRDefault="00B269FF" w:rsidP="00B269FF">
      <w:pPr>
        <w:jc w:val="both"/>
        <w:rPr>
          <w:b/>
          <w:color w:val="000000"/>
          <w:lang w:eastAsia="en-US"/>
        </w:rPr>
      </w:pPr>
      <w:r w:rsidRPr="00586F91">
        <w:rPr>
          <w:b/>
          <w:color w:val="000000"/>
          <w:lang w:eastAsia="en-US"/>
        </w:rPr>
        <w:t>4. Нормативно-правовые документы, регламентирующие деятельность комиссии</w:t>
      </w:r>
      <w:r w:rsidRPr="00586F91">
        <w:rPr>
          <w:b/>
          <w:color w:val="000000"/>
        </w:rPr>
        <w:t xml:space="preserve"> по этике, служебному поведению и урегулированию конфликта интересов</w:t>
      </w:r>
    </w:p>
    <w:p w:rsidR="00B269FF" w:rsidRPr="00586F91" w:rsidRDefault="00B269FF" w:rsidP="00B269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6F91">
        <w:rPr>
          <w:rFonts w:ascii="Times New Roman" w:hAnsi="Times New Roman"/>
          <w:color w:val="000000"/>
          <w:sz w:val="24"/>
          <w:szCs w:val="24"/>
        </w:rPr>
        <w:t>4.1. Федеральный закон от 25.12.2008 года № 273-ФЗ «О противодействии коррупции».</w:t>
      </w:r>
    </w:p>
    <w:p w:rsidR="00B269FF" w:rsidRPr="00586F91" w:rsidRDefault="00B269FF" w:rsidP="00B269FF">
      <w:pPr>
        <w:jc w:val="both"/>
        <w:rPr>
          <w:color w:val="000000"/>
        </w:rPr>
      </w:pPr>
      <w:r w:rsidRPr="00586F91">
        <w:rPr>
          <w:color w:val="000000"/>
        </w:rPr>
        <w:t>4.2. Кодекс Российской Федерации об административных правонарушениях.</w:t>
      </w:r>
    </w:p>
    <w:p w:rsidR="00B269FF" w:rsidRPr="00586F91" w:rsidRDefault="00B269FF" w:rsidP="00B269FF">
      <w:pPr>
        <w:jc w:val="both"/>
        <w:rPr>
          <w:color w:val="000000"/>
        </w:rPr>
      </w:pPr>
      <w:r w:rsidRPr="00586F91">
        <w:rPr>
          <w:color w:val="000000"/>
        </w:rPr>
        <w:t>4.3. Трудовой кодекс Российской Федерации.</w:t>
      </w:r>
    </w:p>
    <w:p w:rsidR="00B269FF" w:rsidRPr="00586F91" w:rsidRDefault="00B269FF" w:rsidP="00B269FF">
      <w:pPr>
        <w:jc w:val="both"/>
        <w:rPr>
          <w:color w:val="000000"/>
        </w:rPr>
      </w:pPr>
      <w:r w:rsidRPr="00586F91">
        <w:rPr>
          <w:color w:val="000000"/>
        </w:rPr>
        <w:t>4.4. Постановление Правительства РФ № 700 от 08.09.2010 г.</w:t>
      </w:r>
    </w:p>
    <w:p w:rsidR="00B269FF" w:rsidRPr="00586F91" w:rsidRDefault="00B269FF" w:rsidP="00B269FF">
      <w:pPr>
        <w:jc w:val="both"/>
        <w:rPr>
          <w:color w:val="000000"/>
        </w:rPr>
      </w:pPr>
      <w:r w:rsidRPr="00586F91">
        <w:rPr>
          <w:color w:val="000000"/>
        </w:rPr>
        <w:t>4.5. Приложение №1 к Закону Республики Башкортостан от 16.07.2007 года № 453-з «О муниципальной службе в Республике Башкортостан».</w:t>
      </w:r>
    </w:p>
    <w:p w:rsidR="00B269FF" w:rsidRPr="00586F91" w:rsidRDefault="00B269FF" w:rsidP="00B269FF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586F91">
        <w:rPr>
          <w:color w:val="000000"/>
          <w:lang w:eastAsia="en-US"/>
        </w:rPr>
        <w:t xml:space="preserve">4.6. Иные нормативно-правовые документы, </w:t>
      </w:r>
      <w:r w:rsidRPr="00586F91">
        <w:rPr>
          <w:color w:val="000000"/>
        </w:rPr>
        <w:t>регулирующие вопросы антикоррупционной политики.</w:t>
      </w:r>
    </w:p>
    <w:p w:rsidR="00A83DAB" w:rsidRDefault="00A83DAB"/>
    <w:sectPr w:rsidR="00A8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5A8"/>
    <w:multiLevelType w:val="hybridMultilevel"/>
    <w:tmpl w:val="6D2EF192"/>
    <w:lvl w:ilvl="0" w:tplc="92541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F"/>
    <w:rsid w:val="001900FA"/>
    <w:rsid w:val="00A83DAB"/>
    <w:rsid w:val="00B269FF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269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269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2018-07-27T15:47:00Z</dcterms:created>
  <dcterms:modified xsi:type="dcterms:W3CDTF">2018-07-27T15:48:00Z</dcterms:modified>
</cp:coreProperties>
</file>